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448A6" w:rsidRDefault="004448A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D761AE" w:rsidRPr="006F7FF8" w:rsidRDefault="00D761AE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90"/>
        <w:gridCol w:w="2757"/>
        <w:gridCol w:w="1113"/>
        <w:gridCol w:w="729"/>
        <w:gridCol w:w="1301"/>
        <w:gridCol w:w="1722"/>
      </w:tblGrid>
      <w:tr w:rsidR="00B56164" w:rsidRPr="004448A6" w:rsidTr="00056C85">
        <w:trPr>
          <w:trHeight w:val="529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BE2B6E" w:rsidRPr="004448A6" w:rsidTr="00825C5B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B6E" w:rsidRPr="006D4F0B" w:rsidRDefault="00BE2B6E" w:rsidP="00F74CA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B6E" w:rsidRPr="00B2133B" w:rsidRDefault="00BE2B6E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B6E" w:rsidRPr="00B2133B" w:rsidRDefault="00BE2B6E" w:rsidP="00F74CA9">
            <w:pPr>
              <w:pStyle w:val="aa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B6E" w:rsidRPr="00056C85" w:rsidRDefault="00BE2B6E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B6E" w:rsidRPr="00B2133B" w:rsidRDefault="00BE2B6E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BE2B6E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Мепивастезин</w:t>
            </w:r>
            <w:proofErr w:type="spellEnd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3% раствор для инъекций (</w:t>
            </w:r>
            <w:proofErr w:type="spellStart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мепивакаин</w:t>
            </w:r>
            <w:proofErr w:type="spellEnd"/>
            <w:r w:rsidRPr="00056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</w:rPr>
              <w:t>картридж 1,7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</w:rPr>
              <w:t>мл, 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E2B6E" w:rsidRPr="00B2133B" w:rsidRDefault="00BE2B6E" w:rsidP="00F74CA9">
            <w:pPr>
              <w:pStyle w:val="aa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E2B6E" w:rsidRPr="00F55D6A" w:rsidRDefault="00BE2B6E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E2B6E" w:rsidRPr="00B2133B" w:rsidRDefault="00BE2B6E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BE2B6E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Стеклоиономерный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пломбировочный цемент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E2B6E" w:rsidRPr="00F55D6A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алюминий-кальций-лантан-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фторкремниевое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стекло с содержанием ионов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Ca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Al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La</w:t>
            </w:r>
            <w:proofErr w:type="spellEnd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F; P; </w:t>
            </w:r>
            <w:proofErr w:type="spellStart"/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Жидкость:</w:t>
            </w:r>
          </w:p>
          <w:p w:rsidR="00BE2B6E" w:rsidRPr="00F55D6A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полиакриловая кислота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</w:p>
          <w:p w:rsidR="00BE2B6E" w:rsidRPr="00F55D6A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органические добавки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55D6A">
              <w:rPr>
                <w:rFonts w:ascii="Segoe UI" w:hAnsi="Segoe UI" w:cs="Segoe UI"/>
                <w:color w:val="01011B"/>
                <w:sz w:val="21"/>
                <w:szCs w:val="21"/>
                <w:shd w:val="clear" w:color="auto" w:fill="FFFFFF"/>
              </w:rPr>
              <w:t xml:space="preserve"> 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Порошок (стеклянная баночка) 10 г – 1 шт.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Жидкость (флакон-капельница) 8 г – 1 шт.</w:t>
            </w:r>
            <w:r w:rsidRPr="00F55D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Блок для смешивания – 1 шт.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BE2B6E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E2B6E" w:rsidRPr="00E93DAF" w:rsidRDefault="00BE2B6E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Эндометазон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E2B6E" w:rsidRPr="00F55D6A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Порошок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Дексаметазон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0,01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Гидрокортизон ацетат 1,00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Тимол йодированный 25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Параформальдегид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2,20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Рентгеноконтрастный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эксципиент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100,00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Эвгенол 91,0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Масло перечной мяты 4,5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Анисовое масло 4,5 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BE2B6E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E2B6E" w:rsidRPr="00784C69" w:rsidRDefault="00BE2B6E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ломбировочный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материал для лечения пульпитов и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пульпотомии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пульпотек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E2B6E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Порошок: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полиоксиметилен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йодоформ, окись цинка до 100%;</w:t>
            </w:r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Жидкость: </w:t>
            </w:r>
            <w:proofErr w:type="spellStart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дексаметазона</w:t>
            </w:r>
            <w:proofErr w:type="spellEnd"/>
            <w:r w:rsidRPr="00E93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ацетат, формальдегид, фенол, гваякол, вспомогательные вещества до 100%.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BE2B6E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E2B6E" w:rsidRPr="00F90FE9" w:rsidRDefault="00BE2B6E" w:rsidP="00F74CA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пломбировочный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E2B6E" w:rsidRPr="00B2133B" w:rsidRDefault="00BE2B6E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4 шприца с пломбировочным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материалом цветов: А2, В2,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 xml:space="preserve">А3, С4 по 4,5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светового отверждения для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эмали 2 флакона по 2,5 мл,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гель для травления эмали –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мл и принадлежности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E2B6E" w:rsidRPr="00B2133B" w:rsidRDefault="00BE2B6E" w:rsidP="00F74CA9">
            <w:pPr>
              <w:pStyle w:val="aa"/>
              <w:jc w:val="center"/>
            </w:pPr>
            <w:r>
              <w:lastRenderedPageBreak/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E2B6E" w:rsidRPr="006D4F0B" w:rsidRDefault="00BE2B6E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E2B6E" w:rsidRPr="00B2133B" w:rsidRDefault="00BE2B6E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BE2B6E" w:rsidRPr="004448A6" w:rsidRDefault="00BE2B6E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6" w:colLast="6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D1394" w:rsidRPr="00F90FE9" w:rsidRDefault="00AD1394" w:rsidP="00F74CA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D1394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D1394" w:rsidRPr="006D4F0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25 0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bookmarkEnd w:id="0"/>
      <w:tr w:rsidR="00AD1394" w:rsidRPr="004448A6" w:rsidTr="006E0ACA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A46CB0" w:rsidRDefault="00AD1394" w:rsidP="00F74C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784C69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97314F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F90FE9" w:rsidRDefault="00AD1394" w:rsidP="00F74CA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A60584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CD3ADF" w:rsidRDefault="00AD1394" w:rsidP="00F74C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CF40EE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ш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арикообразный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фреза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CF40EE" w:rsidRDefault="00AD1394" w:rsidP="00F74CA9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зубов, для удаления зубного камня, налета, отбеливание зубов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Комплектация: </w:t>
            </w:r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Ключ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насадки - 2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 USB зарядка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AD1394" w:rsidRPr="00CF40EE" w:rsidRDefault="00AD1394" w:rsidP="00F74CA9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стоматологический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D1394" w:rsidRPr="00245C8A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заполнения канала пастой, цементом или </w:t>
            </w: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силером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размер 25 мм, № 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D4D76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F17476" w:rsidRDefault="00AD1394" w:rsidP="00F74C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6D4F0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Иглы корневые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предназначены для медикаментозной обработки каналов зубов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3-6, 100 </w:t>
            </w:r>
            <w:proofErr w:type="spellStart"/>
            <w:r w:rsidRPr="00245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D1394" w:rsidRPr="006D4F0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537B4F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DC5692" w:rsidRDefault="00AD1394" w:rsidP="00F74CA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DC5692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Зонд изогнутый стоматологический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зготовлен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из нержавеющей стали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Пинцет стоматологический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размер </w:t>
            </w: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160х1,0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4226A3" w:rsidRDefault="00AD1394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Шпатель стоматологический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DD5DAF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D1394" w:rsidRPr="004448A6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4226A3" w:rsidRDefault="00AD1394" w:rsidP="00F74CA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Экскаватор стоматологический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DD5DAF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kk-KZ"/>
              </w:rPr>
              <w:t>и</w:t>
            </w:r>
            <w:proofErr w:type="spellStart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зготовлен</w:t>
            </w:r>
            <w:proofErr w:type="spellEnd"/>
            <w:r w:rsidRPr="00245C8A">
              <w:rPr>
                <w:rFonts w:ascii="Times New Roman" w:hAnsi="Times New Roman" w:cs="Times New Roman"/>
                <w:color w:val="auto"/>
                <w:sz w:val="20"/>
              </w:rPr>
              <w:t> из нержавеющей стали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394" w:rsidRPr="00B2133B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1394" w:rsidRPr="004448A6" w:rsidTr="00EB2F5D">
        <w:trPr>
          <w:trHeight w:val="597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ED7820" w:rsidRDefault="00AD1394" w:rsidP="00F74C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размер </w:t>
            </w:r>
            <w:r w:rsidRPr="00B2133B">
              <w:rPr>
                <w:rFonts w:ascii="Times New Roman" w:hAnsi="Times New Roman" w:cs="Times New Roman"/>
                <w:sz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полный гарнитур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6D4F0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394" w:rsidRPr="00F74CA9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1394" w:rsidRPr="004448A6" w:rsidTr="00EB2F5D">
        <w:trPr>
          <w:trHeight w:val="580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F7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ED7820" w:rsidRDefault="00AD1394" w:rsidP="00F74C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азмер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F74CA9">
            <w:pPr>
              <w:pStyle w:val="aa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6D4F0B" w:rsidRDefault="00AD1394" w:rsidP="00F74CA9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394" w:rsidRPr="00F74CA9" w:rsidRDefault="00AD1394" w:rsidP="00F74CA9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D1394" w:rsidRPr="004448A6" w:rsidRDefault="00AD1394" w:rsidP="00F74CA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1394" w:rsidRPr="004448A6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4448A6" w:rsidRDefault="00AD1394" w:rsidP="00BE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F90FE9" w:rsidRDefault="00AD1394" w:rsidP="00BE2B6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П</w:t>
            </w:r>
            <w:proofErr w:type="spellStart"/>
            <w:r w:rsidRPr="00F74CA9">
              <w:rPr>
                <w:rFonts w:ascii="Times New Roman" w:hAnsi="Times New Roman"/>
                <w:sz w:val="20"/>
              </w:rPr>
              <w:t>ластмасса</w:t>
            </w:r>
            <w:proofErr w:type="spellEnd"/>
            <w:r w:rsidRPr="00F74CA9">
              <w:rPr>
                <w:rFonts w:ascii="Times New Roman" w:hAnsi="Times New Roman"/>
                <w:sz w:val="20"/>
              </w:rPr>
              <w:t xml:space="preserve"> горячего отверждения для базисов протезов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E2B6E" w:rsidRDefault="00AD1394" w:rsidP="00BE2B6E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п</w:t>
            </w:r>
            <w:proofErr w:type="spellStart"/>
            <w:r w:rsidRPr="00BE2B6E">
              <w:rPr>
                <w:rFonts w:ascii="Times New Roman" w:hAnsi="Times New Roman" w:cs="Times New Roman"/>
                <w:sz w:val="20"/>
              </w:rPr>
              <w:t>олные</w:t>
            </w:r>
            <w:proofErr w:type="spellEnd"/>
            <w:r w:rsidRPr="00BE2B6E">
              <w:rPr>
                <w:rFonts w:ascii="Times New Roman" w:hAnsi="Times New Roman" w:cs="Times New Roman"/>
                <w:sz w:val="20"/>
              </w:rPr>
              <w:t xml:space="preserve"> протезы для челюсти, верхней и нижней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BE2B6E">
              <w:rPr>
                <w:rFonts w:ascii="Times New Roman" w:hAnsi="Times New Roman" w:cs="Times New Roman"/>
                <w:sz w:val="20"/>
              </w:rPr>
              <w:t>порошок 300 г (2 пакета) и жидкость 150 мл (1 флакон)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B2133B" w:rsidRDefault="00AD1394" w:rsidP="00BE2B6E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6D4F0B" w:rsidRDefault="00AD1394" w:rsidP="00BE2B6E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394" w:rsidRPr="00B2133B" w:rsidRDefault="00AD1394" w:rsidP="00BE2B6E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D1394" w:rsidRPr="004448A6" w:rsidRDefault="00AD1394" w:rsidP="00BE2B6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1394" w:rsidRPr="004448A6" w:rsidTr="00AC632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AD1394" w:rsidRPr="00AC632C" w:rsidRDefault="00AD1394" w:rsidP="00BE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Default="00AD1394" w:rsidP="00BE2B6E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Б</w:t>
            </w:r>
            <w:proofErr w:type="spellStart"/>
            <w:r w:rsidRPr="00AC632C">
              <w:rPr>
                <w:rFonts w:ascii="Times New Roman" w:hAnsi="Times New Roman"/>
                <w:sz w:val="20"/>
              </w:rPr>
              <w:t>еспроводная</w:t>
            </w:r>
            <w:proofErr w:type="spellEnd"/>
            <w:r w:rsidRPr="00AC632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C632C">
              <w:rPr>
                <w:rFonts w:ascii="Times New Roman" w:hAnsi="Times New Roman"/>
                <w:sz w:val="20"/>
              </w:rPr>
              <w:t>полимеризационная</w:t>
            </w:r>
            <w:proofErr w:type="spellEnd"/>
            <w:r w:rsidRPr="00AC632C">
              <w:rPr>
                <w:rFonts w:ascii="Times New Roman" w:hAnsi="Times New Roman"/>
                <w:sz w:val="20"/>
              </w:rPr>
              <w:t xml:space="preserve"> лампа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AC632C" w:rsidRDefault="00AD1394" w:rsidP="00AC632C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</w:rPr>
              <w:t>Три режима работы: полная мощность, возрастающая мощность, импульсный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Комплектация:</w:t>
            </w:r>
          </w:p>
          <w:p w:rsidR="00AD1394" w:rsidRPr="00AC632C" w:rsidRDefault="00AD1394" w:rsidP="00AC632C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Лампа - 1 шт.</w:t>
            </w:r>
          </w:p>
          <w:p w:rsidR="00AD1394" w:rsidRPr="00AC632C" w:rsidRDefault="00AD1394" w:rsidP="00AC632C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Световод - 1 шт.</w:t>
            </w:r>
          </w:p>
          <w:p w:rsidR="00AD1394" w:rsidRPr="00AC632C" w:rsidRDefault="00AD1394" w:rsidP="00AC632C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Световой фильтр - 1 шт.</w:t>
            </w:r>
          </w:p>
          <w:p w:rsidR="00AD1394" w:rsidRPr="00AC632C" w:rsidRDefault="00AD1394" w:rsidP="00AC632C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Блок питания 220V - 1 шт.</w:t>
            </w:r>
          </w:p>
          <w:p w:rsidR="00AD1394" w:rsidRPr="00AC632C" w:rsidRDefault="00AD1394" w:rsidP="00AC632C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AC632C">
              <w:rPr>
                <w:rFonts w:ascii="Times New Roman" w:hAnsi="Times New Roman" w:cs="Times New Roman"/>
                <w:sz w:val="20"/>
                <w:lang w:val="kk-KZ"/>
              </w:rPr>
              <w:t>Подставка-блок подзарядки - 1шт.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Pr="00AC632C" w:rsidRDefault="00AD1394" w:rsidP="00BE2B6E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94" w:rsidRDefault="00AD1394" w:rsidP="00BE2B6E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394" w:rsidRDefault="00AD1394" w:rsidP="00BE2B6E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D1394" w:rsidRPr="004448A6" w:rsidRDefault="00AD1394" w:rsidP="00BE2B6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B6E" w:rsidRPr="00F16354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E2B6E" w:rsidRPr="004448A6" w:rsidRDefault="00BE2B6E" w:rsidP="00BE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E2B6E" w:rsidRPr="004448A6" w:rsidRDefault="00BE2B6E" w:rsidP="00BE2B6E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E2B6E" w:rsidRPr="004448A6" w:rsidRDefault="00BE2B6E" w:rsidP="00BE2B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E2B6E" w:rsidRPr="004448A6" w:rsidRDefault="00BE2B6E" w:rsidP="00BE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E2B6E" w:rsidRPr="004448A6" w:rsidRDefault="00BE2B6E" w:rsidP="00BE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E2B6E" w:rsidRPr="00D761AE" w:rsidRDefault="00AD1394" w:rsidP="00AD1394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2 380 000</w:t>
            </w:r>
            <w:r w:rsidR="00BE2B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BE2B6E" w:rsidRPr="002046A1" w:rsidRDefault="00BE2B6E" w:rsidP="00BE2B6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lastRenderedPageBreak/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AD1394">
        <w:rPr>
          <w:b/>
          <w:spacing w:val="2"/>
          <w:sz w:val="28"/>
          <w:szCs w:val="28"/>
          <w:lang w:val="kk-KZ"/>
        </w:rPr>
        <w:t>30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AD1394">
        <w:rPr>
          <w:b/>
          <w:spacing w:val="2"/>
          <w:sz w:val="28"/>
          <w:szCs w:val="28"/>
          <w:lang w:val="kk-KZ"/>
        </w:rPr>
        <w:t>марта</w:t>
      </w:r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D761AE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AD1394">
        <w:rPr>
          <w:b/>
          <w:spacing w:val="2"/>
          <w:sz w:val="28"/>
          <w:szCs w:val="28"/>
          <w:lang w:val="kk-KZ"/>
        </w:rPr>
        <w:t>30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AD1394">
        <w:rPr>
          <w:b/>
          <w:spacing w:val="2"/>
          <w:sz w:val="28"/>
          <w:szCs w:val="28"/>
          <w:lang w:val="kk-KZ"/>
        </w:rPr>
        <w:t>марта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8B11B8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D1394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20</w:t>
      </w:r>
      <w:r w:rsidR="00773407" w:rsidRPr="005F5075">
        <w:rPr>
          <w:rFonts w:ascii="Times New Roman" w:hAnsi="Times New Roman"/>
          <w:szCs w:val="24"/>
        </w:rPr>
        <w:t>.</w:t>
      </w:r>
      <w:r w:rsidR="004448A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B11B8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56C85"/>
    <w:rsid w:val="00062B03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137B6"/>
    <w:rsid w:val="00143538"/>
    <w:rsid w:val="00151606"/>
    <w:rsid w:val="00164433"/>
    <w:rsid w:val="00192698"/>
    <w:rsid w:val="001B3C6C"/>
    <w:rsid w:val="001B5211"/>
    <w:rsid w:val="001D54F1"/>
    <w:rsid w:val="001E63AB"/>
    <w:rsid w:val="002046A1"/>
    <w:rsid w:val="00205E17"/>
    <w:rsid w:val="00222F68"/>
    <w:rsid w:val="00245C8A"/>
    <w:rsid w:val="002518AD"/>
    <w:rsid w:val="00295246"/>
    <w:rsid w:val="002A13BF"/>
    <w:rsid w:val="002E579A"/>
    <w:rsid w:val="002E6C10"/>
    <w:rsid w:val="002F1D84"/>
    <w:rsid w:val="002F56E0"/>
    <w:rsid w:val="002F7C6C"/>
    <w:rsid w:val="00315B8C"/>
    <w:rsid w:val="0032295D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D0EB2"/>
    <w:rsid w:val="003D0F09"/>
    <w:rsid w:val="003F2759"/>
    <w:rsid w:val="00416FDB"/>
    <w:rsid w:val="004226A3"/>
    <w:rsid w:val="00435BF7"/>
    <w:rsid w:val="004366D3"/>
    <w:rsid w:val="004448A6"/>
    <w:rsid w:val="00455B91"/>
    <w:rsid w:val="004600F2"/>
    <w:rsid w:val="004646BF"/>
    <w:rsid w:val="00465942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5048A1"/>
    <w:rsid w:val="0052194A"/>
    <w:rsid w:val="0057502D"/>
    <w:rsid w:val="00587BE7"/>
    <w:rsid w:val="00594AAD"/>
    <w:rsid w:val="005A6DC5"/>
    <w:rsid w:val="005B5E92"/>
    <w:rsid w:val="005D4003"/>
    <w:rsid w:val="005E31C1"/>
    <w:rsid w:val="005E4CB5"/>
    <w:rsid w:val="005F54AE"/>
    <w:rsid w:val="00611ADA"/>
    <w:rsid w:val="00653732"/>
    <w:rsid w:val="0068442E"/>
    <w:rsid w:val="00685F21"/>
    <w:rsid w:val="006A3D86"/>
    <w:rsid w:val="00701C70"/>
    <w:rsid w:val="00760C47"/>
    <w:rsid w:val="007648B9"/>
    <w:rsid w:val="00773407"/>
    <w:rsid w:val="00784C69"/>
    <w:rsid w:val="007A7D66"/>
    <w:rsid w:val="007E47C2"/>
    <w:rsid w:val="007E6D6C"/>
    <w:rsid w:val="007F0DCD"/>
    <w:rsid w:val="007F0DE9"/>
    <w:rsid w:val="0081672B"/>
    <w:rsid w:val="00821135"/>
    <w:rsid w:val="008301E9"/>
    <w:rsid w:val="00837FE1"/>
    <w:rsid w:val="00847178"/>
    <w:rsid w:val="00883840"/>
    <w:rsid w:val="008B11B8"/>
    <w:rsid w:val="008E602E"/>
    <w:rsid w:val="008F41A5"/>
    <w:rsid w:val="00913413"/>
    <w:rsid w:val="00927589"/>
    <w:rsid w:val="0099413F"/>
    <w:rsid w:val="009F3795"/>
    <w:rsid w:val="009F38F9"/>
    <w:rsid w:val="009F684B"/>
    <w:rsid w:val="00A06539"/>
    <w:rsid w:val="00A12450"/>
    <w:rsid w:val="00A30F0A"/>
    <w:rsid w:val="00A41CE0"/>
    <w:rsid w:val="00A46CB0"/>
    <w:rsid w:val="00A6096B"/>
    <w:rsid w:val="00A61954"/>
    <w:rsid w:val="00A759E6"/>
    <w:rsid w:val="00A827DD"/>
    <w:rsid w:val="00A9530F"/>
    <w:rsid w:val="00AA2BAA"/>
    <w:rsid w:val="00AC632C"/>
    <w:rsid w:val="00AD1394"/>
    <w:rsid w:val="00AD2DD6"/>
    <w:rsid w:val="00AD429B"/>
    <w:rsid w:val="00AE4EF2"/>
    <w:rsid w:val="00B140D5"/>
    <w:rsid w:val="00B15495"/>
    <w:rsid w:val="00B21858"/>
    <w:rsid w:val="00B56164"/>
    <w:rsid w:val="00B62A74"/>
    <w:rsid w:val="00B86590"/>
    <w:rsid w:val="00BA2A60"/>
    <w:rsid w:val="00BA6A3D"/>
    <w:rsid w:val="00BC29E6"/>
    <w:rsid w:val="00BD2D12"/>
    <w:rsid w:val="00BD36C0"/>
    <w:rsid w:val="00BE2B6E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CF40EE"/>
    <w:rsid w:val="00D049E3"/>
    <w:rsid w:val="00D10286"/>
    <w:rsid w:val="00D267A0"/>
    <w:rsid w:val="00D56110"/>
    <w:rsid w:val="00D71CC0"/>
    <w:rsid w:val="00D761AE"/>
    <w:rsid w:val="00DA1B5B"/>
    <w:rsid w:val="00DC399F"/>
    <w:rsid w:val="00DD77A8"/>
    <w:rsid w:val="00DD7FC3"/>
    <w:rsid w:val="00E11E44"/>
    <w:rsid w:val="00E4727F"/>
    <w:rsid w:val="00E52E41"/>
    <w:rsid w:val="00E60972"/>
    <w:rsid w:val="00E63F01"/>
    <w:rsid w:val="00E71D74"/>
    <w:rsid w:val="00E73665"/>
    <w:rsid w:val="00E7599F"/>
    <w:rsid w:val="00E8684B"/>
    <w:rsid w:val="00E87343"/>
    <w:rsid w:val="00E90EF2"/>
    <w:rsid w:val="00E93DAF"/>
    <w:rsid w:val="00E95ADE"/>
    <w:rsid w:val="00EA1A1B"/>
    <w:rsid w:val="00EA6E54"/>
    <w:rsid w:val="00ED4F48"/>
    <w:rsid w:val="00EE0BEA"/>
    <w:rsid w:val="00F16354"/>
    <w:rsid w:val="00F17476"/>
    <w:rsid w:val="00F45B93"/>
    <w:rsid w:val="00F55D6A"/>
    <w:rsid w:val="00F72BC6"/>
    <w:rsid w:val="00F74CA9"/>
    <w:rsid w:val="00F90FE9"/>
    <w:rsid w:val="00FB07E4"/>
    <w:rsid w:val="00FC1E7E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C5A7"/>
  <w15:docId w15:val="{0F7DBB73-3F21-463C-BB8A-EC1129E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10</cp:revision>
  <cp:lastPrinted>2022-03-31T05:30:00Z</cp:lastPrinted>
  <dcterms:created xsi:type="dcterms:W3CDTF">2021-11-05T11:21:00Z</dcterms:created>
  <dcterms:modified xsi:type="dcterms:W3CDTF">2023-03-20T11:45:00Z</dcterms:modified>
</cp:coreProperties>
</file>